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11654" w14:textId="77777777" w:rsidR="0094235F" w:rsidRPr="00A809C4" w:rsidRDefault="00B40986" w:rsidP="006D7B4D">
      <w:pPr>
        <w:spacing w:line="365" w:lineRule="auto"/>
        <w:jc w:val="center"/>
        <w:rPr>
          <w:sz w:val="32"/>
        </w:rPr>
      </w:pPr>
      <w:r w:rsidRPr="00A809C4">
        <w:rPr>
          <w:sz w:val="32"/>
        </w:rPr>
        <w:t>宜昌恒友化工股份有限公司监事会制度</w:t>
      </w:r>
    </w:p>
    <w:p w14:paraId="4B82680F" w14:textId="77777777" w:rsidR="0094235F" w:rsidRPr="00A809C4" w:rsidRDefault="00B40986">
      <w:pPr>
        <w:pStyle w:val="1"/>
        <w:tabs>
          <w:tab w:val="left" w:pos="1548"/>
        </w:tabs>
        <w:spacing w:before="46"/>
        <w:ind w:left="0" w:right="13"/>
        <w:jc w:val="center"/>
      </w:pPr>
      <w:r w:rsidRPr="00A809C4">
        <w:t>第一章 总</w:t>
      </w:r>
      <w:r w:rsidRPr="00A809C4">
        <w:tab/>
        <w:t>则</w:t>
      </w:r>
    </w:p>
    <w:p w14:paraId="64DEF598" w14:textId="77777777" w:rsidR="0094235F" w:rsidRPr="00A809C4" w:rsidRDefault="0094235F">
      <w:pPr>
        <w:pStyle w:val="a3"/>
        <w:spacing w:before="10"/>
        <w:ind w:left="0"/>
        <w:rPr>
          <w:b/>
          <w:sz w:val="35"/>
        </w:rPr>
      </w:pPr>
    </w:p>
    <w:p w14:paraId="5880A282" w14:textId="009550EF" w:rsidR="0094235F" w:rsidRPr="00A809C4" w:rsidRDefault="00B40986" w:rsidP="00A809C4">
      <w:pPr>
        <w:pStyle w:val="a3"/>
        <w:tabs>
          <w:tab w:val="left" w:pos="1656"/>
        </w:tabs>
        <w:spacing w:line="365" w:lineRule="auto"/>
        <w:ind w:left="0" w:firstLineChars="200" w:firstLine="480"/>
      </w:pPr>
      <w:r w:rsidRPr="00A809C4">
        <w:rPr>
          <w:rFonts w:ascii="黑体" w:eastAsia="黑体" w:hAnsi="黑体" w:hint="eastAsia"/>
        </w:rPr>
        <w:t>第一条</w:t>
      </w:r>
      <w:r w:rsidR="00A809C4">
        <w:rPr>
          <w:rFonts w:ascii="黑体" w:eastAsia="黑体" w:hAnsi="黑体"/>
        </w:rPr>
        <w:t xml:space="preserve"> </w:t>
      </w:r>
      <w:r w:rsidRPr="00A809C4">
        <w:t>为规范宜昌恒友化工股份有限公司（以下简称“公司”）监事会的议事方式和表决程序，促使监事和监事会有效地履行监督职责，完善公司法人治理结构，根据《中华人民共和国公司法》（以下简称“《公司法》”）、《中华人民共和国证券法》和《宜昌恒友化工股份有限公司章程》（以下简称“《公司章程》”）等有关规定，制定本制度。</w:t>
      </w:r>
    </w:p>
    <w:p w14:paraId="304842A6" w14:textId="77777777" w:rsidR="006D7B4D" w:rsidRPr="00A809C4" w:rsidRDefault="00B40986" w:rsidP="006D7B4D">
      <w:pPr>
        <w:pStyle w:val="a3"/>
        <w:spacing w:line="365" w:lineRule="auto"/>
        <w:ind w:left="0" w:firstLineChars="200" w:firstLine="480"/>
        <w:jc w:val="both"/>
      </w:pPr>
      <w:r w:rsidRPr="00A809C4">
        <w:rPr>
          <w:rFonts w:ascii="黑体" w:eastAsia="黑体" w:hint="eastAsia"/>
        </w:rPr>
        <w:t>第二条</w:t>
      </w:r>
      <w:r w:rsidR="00A809C4">
        <w:rPr>
          <w:rFonts w:ascii="黑体" w:eastAsia="黑体"/>
        </w:rPr>
        <w:t xml:space="preserve"> </w:t>
      </w:r>
      <w:r w:rsidRPr="00A809C4">
        <w:t>监事会依据《公司法》和《公司章程》设立，并行使对公司董事及高级管理人员的监督权，保障股东利益、公司利益和员工的利益不受侵犯。</w:t>
      </w:r>
      <w:r w:rsidR="006D7B4D" w:rsidRPr="00A809C4">
        <w:rPr>
          <w:rFonts w:ascii="黑体" w:eastAsia="黑体" w:hint="eastAsia"/>
        </w:rPr>
        <w:t xml:space="preserve">第三条 </w:t>
      </w:r>
      <w:r w:rsidR="006D7B4D" w:rsidRPr="00A809C4">
        <w:t>监事应当遵守法律、法规和《公司章程》，忠实履行监督职责。监事依据有关法律、法规、《公司章程》及本制度的规定行使监督权的活动受法律保护，任何单位和个人不得干涉。</w:t>
      </w:r>
    </w:p>
    <w:p w14:paraId="5F31B5B7" w14:textId="77777777" w:rsidR="006D7B4D" w:rsidRPr="00A809C4" w:rsidRDefault="006D7B4D" w:rsidP="006D7B4D">
      <w:pPr>
        <w:pStyle w:val="1"/>
        <w:spacing w:before="119"/>
        <w:ind w:left="2546"/>
      </w:pPr>
      <w:r w:rsidRPr="00A809C4">
        <w:t>第二章 监事会的组成和职权</w:t>
      </w:r>
    </w:p>
    <w:p w14:paraId="11151E67" w14:textId="77777777" w:rsidR="006D7B4D" w:rsidRPr="00A809C4" w:rsidRDefault="006D7B4D" w:rsidP="006D7B4D">
      <w:pPr>
        <w:pStyle w:val="a3"/>
        <w:spacing w:before="11"/>
        <w:ind w:left="0"/>
        <w:rPr>
          <w:b/>
          <w:sz w:val="35"/>
        </w:rPr>
      </w:pPr>
    </w:p>
    <w:p w14:paraId="723BFEA0" w14:textId="77777777" w:rsidR="006D7B4D" w:rsidRPr="00A809C4" w:rsidRDefault="006D7B4D" w:rsidP="006D7B4D">
      <w:pPr>
        <w:pStyle w:val="a3"/>
        <w:spacing w:line="365" w:lineRule="auto"/>
        <w:ind w:left="0" w:firstLineChars="200" w:firstLine="480"/>
        <w:jc w:val="both"/>
      </w:pPr>
      <w:r w:rsidRPr="00A809C4">
        <w:rPr>
          <w:rFonts w:ascii="黑体" w:eastAsia="黑体" w:hint="eastAsia"/>
        </w:rPr>
        <w:t xml:space="preserve">第四条 </w:t>
      </w:r>
      <w:r w:rsidRPr="00A809C4">
        <w:t>公司依法设立监事会。监事会是公司依法设立的监督机构,应对公司全体股东负责并向股东大会报告工作。</w:t>
      </w:r>
    </w:p>
    <w:p w14:paraId="02A43C96" w14:textId="77777777" w:rsidR="006D7B4D" w:rsidRPr="00A809C4" w:rsidRDefault="006D7B4D" w:rsidP="006D7B4D">
      <w:pPr>
        <w:pStyle w:val="a3"/>
        <w:spacing w:line="365" w:lineRule="auto"/>
        <w:ind w:left="0" w:firstLineChars="200" w:firstLine="480"/>
        <w:jc w:val="both"/>
      </w:pPr>
      <w:r w:rsidRPr="00A809C4">
        <w:rPr>
          <w:rFonts w:ascii="黑体" w:eastAsia="黑体" w:hint="eastAsia"/>
        </w:rPr>
        <w:t xml:space="preserve">第五条 </w:t>
      </w:r>
      <w:r w:rsidRPr="00A809C4">
        <w:t>监事会由 3 名监事组成, 其中职工代表监事 1 名。 监事会设监事会主席 1 名。监事会主席由全体监事过半数选举产生。监事会主席召集和主持监事会会议；监事会主席不能履行职务或者不履行职务的，由半数以上监事共同推举一名监事召集和主持监事会会议。监事会中的职工代表监事由公司职工代表大会、职工大会或者其他形式民主选举产生。</w:t>
      </w:r>
    </w:p>
    <w:p w14:paraId="71B4EEBA" w14:textId="77777777" w:rsidR="006D7B4D" w:rsidRPr="00A809C4" w:rsidRDefault="006D7B4D" w:rsidP="006D7B4D">
      <w:pPr>
        <w:pStyle w:val="a3"/>
        <w:spacing w:line="365" w:lineRule="auto"/>
        <w:ind w:left="0" w:firstLineChars="200" w:firstLine="480"/>
        <w:jc w:val="both"/>
      </w:pPr>
      <w:r w:rsidRPr="00A809C4">
        <w:rPr>
          <w:rFonts w:ascii="黑体" w:eastAsia="黑体" w:hint="eastAsia"/>
        </w:rPr>
        <w:t xml:space="preserve">第六条 </w:t>
      </w:r>
      <w:r w:rsidRPr="00A809C4">
        <w:t>监事会行使下列职权：</w:t>
      </w:r>
    </w:p>
    <w:p w14:paraId="4537442B" w14:textId="77777777" w:rsidR="006D7B4D" w:rsidRPr="00A809C4" w:rsidRDefault="006D7B4D" w:rsidP="006D7B4D">
      <w:pPr>
        <w:pStyle w:val="a3"/>
        <w:spacing w:line="365" w:lineRule="auto"/>
        <w:ind w:left="0" w:firstLineChars="200" w:firstLine="480"/>
      </w:pPr>
      <w:r w:rsidRPr="00A809C4">
        <w:t>（一）应当对董事会编制的公司定期报告进行审核并提出书面审核意见；</w:t>
      </w:r>
    </w:p>
    <w:p w14:paraId="743EF411" w14:textId="77777777" w:rsidR="006D7B4D" w:rsidRPr="00A809C4" w:rsidRDefault="006D7B4D" w:rsidP="006D7B4D">
      <w:pPr>
        <w:pStyle w:val="a3"/>
        <w:spacing w:line="365" w:lineRule="auto"/>
        <w:ind w:left="0" w:firstLineChars="200" w:firstLine="480"/>
      </w:pPr>
      <w:r w:rsidRPr="00A809C4">
        <w:t>（二）检查公司财务；</w:t>
      </w:r>
    </w:p>
    <w:p w14:paraId="2E263733" w14:textId="77777777" w:rsidR="006D7B4D" w:rsidRPr="00A809C4" w:rsidRDefault="006D7B4D" w:rsidP="006D7B4D">
      <w:pPr>
        <w:pStyle w:val="a3"/>
        <w:spacing w:line="365" w:lineRule="auto"/>
        <w:ind w:left="0" w:firstLineChars="200" w:firstLine="480"/>
      </w:pPr>
      <w:r w:rsidRPr="00A809C4">
        <w:t>（三）对董事、高级管理人员执行公司职务的行为进行监督，对违反法律、行政法规、本章程或者股东大会决议的董事、高级管理人员提出罢免的建议；</w:t>
      </w:r>
    </w:p>
    <w:p w14:paraId="0B205F4B" w14:textId="77777777" w:rsidR="006D7B4D" w:rsidRPr="00A809C4" w:rsidRDefault="006D7B4D" w:rsidP="006D7B4D">
      <w:pPr>
        <w:pStyle w:val="a3"/>
        <w:spacing w:line="365" w:lineRule="auto"/>
        <w:ind w:left="0" w:firstLineChars="200" w:firstLine="480"/>
      </w:pPr>
      <w:r w:rsidRPr="00A809C4">
        <w:t>（四）当董事、高级管理人员的行为损害公司的利益时，要求董事、高级管理人员予以纠正；</w:t>
      </w:r>
    </w:p>
    <w:p w14:paraId="73F489D3" w14:textId="77777777" w:rsidR="006D7B4D" w:rsidRPr="00A809C4" w:rsidRDefault="006D7B4D" w:rsidP="006D7B4D">
      <w:pPr>
        <w:pStyle w:val="a3"/>
        <w:spacing w:line="365" w:lineRule="auto"/>
        <w:ind w:left="0" w:firstLineChars="200" w:firstLine="480"/>
      </w:pPr>
      <w:r w:rsidRPr="00A809C4">
        <w:lastRenderedPageBreak/>
        <w:t>（五）提议召开临时股东大会，在董事会不履行《公司法》规定的召集和主持股东大会职责时召集和主持股东大会；</w:t>
      </w:r>
    </w:p>
    <w:p w14:paraId="07584BBB" w14:textId="77777777" w:rsidR="006D7B4D" w:rsidRPr="00A809C4" w:rsidRDefault="006D7B4D" w:rsidP="006D7B4D">
      <w:pPr>
        <w:pStyle w:val="a3"/>
        <w:spacing w:line="365" w:lineRule="auto"/>
        <w:ind w:left="0" w:firstLineChars="200" w:firstLine="480"/>
      </w:pPr>
      <w:r w:rsidRPr="00A809C4">
        <w:t>（六）向股东大会提出提案；</w:t>
      </w:r>
    </w:p>
    <w:p w14:paraId="615E03F2" w14:textId="77777777" w:rsidR="006D7B4D" w:rsidRPr="00A809C4" w:rsidRDefault="006D7B4D" w:rsidP="006D7B4D">
      <w:pPr>
        <w:pStyle w:val="a3"/>
        <w:spacing w:line="365" w:lineRule="auto"/>
        <w:ind w:left="0" w:firstLineChars="200" w:firstLine="480"/>
      </w:pPr>
      <w:r w:rsidRPr="00A809C4">
        <w:t>（七）依照《公司法》第一百五十一条的规定，对董事、高级管理人员提起诉讼；</w:t>
      </w:r>
    </w:p>
    <w:p w14:paraId="6ECA51E6" w14:textId="77777777" w:rsidR="006D7B4D" w:rsidRPr="00A809C4" w:rsidRDefault="006D7B4D" w:rsidP="006D7B4D">
      <w:pPr>
        <w:pStyle w:val="a3"/>
        <w:spacing w:line="365" w:lineRule="auto"/>
        <w:ind w:left="0" w:firstLineChars="200" w:firstLine="480"/>
      </w:pPr>
      <w:r w:rsidRPr="00A809C4">
        <w:t>（八）发现公司经营情况异常，可以进行调查；必要时，可以聘请会计师事务所、律师事务所等专业机构协助其工作，费用由公司承担。</w:t>
      </w:r>
    </w:p>
    <w:p w14:paraId="62B4CF7A" w14:textId="77777777" w:rsidR="006D7B4D" w:rsidRPr="00A809C4" w:rsidRDefault="006D7B4D" w:rsidP="006D7B4D">
      <w:pPr>
        <w:pStyle w:val="a3"/>
        <w:spacing w:line="365" w:lineRule="auto"/>
        <w:ind w:left="0" w:firstLineChars="200" w:firstLine="480"/>
      </w:pPr>
      <w:r w:rsidRPr="00A809C4">
        <w:t>监事会认为必要时，还可以对股东大会审议的议案出具意见，并提交独立报告。</w:t>
      </w:r>
    </w:p>
    <w:p w14:paraId="4D885CF4" w14:textId="77777777" w:rsidR="006D7B4D" w:rsidRPr="00A809C4" w:rsidRDefault="006D7B4D" w:rsidP="006D7B4D">
      <w:pPr>
        <w:pStyle w:val="a3"/>
        <w:spacing w:line="365" w:lineRule="auto"/>
        <w:ind w:left="0" w:firstLineChars="200" w:firstLine="480"/>
        <w:jc w:val="both"/>
      </w:pPr>
      <w:r w:rsidRPr="00A809C4">
        <w:rPr>
          <w:rFonts w:ascii="黑体" w:eastAsia="黑体" w:hint="eastAsia"/>
        </w:rPr>
        <w:t>第七条</w:t>
      </w:r>
      <w:r w:rsidRPr="00A809C4">
        <w:rPr>
          <w:rFonts w:ascii="黑体" w:eastAsia="黑体" w:hint="eastAsia"/>
        </w:rPr>
        <w:tab/>
      </w:r>
      <w:r w:rsidRPr="00A809C4">
        <w:t>监事会可以提议召开董事会临时会议，并可以对董事会决议事项</w:t>
      </w:r>
      <w:r>
        <w:rPr>
          <w:rFonts w:hint="eastAsia"/>
        </w:rPr>
        <w:t>提出</w:t>
      </w:r>
      <w:r w:rsidRPr="00A809C4">
        <w:t>质询或者建议。监事会认为董事会决议违反法律、法规、《公司章程》或者损害职工利益时，可作出决议建议董事会复议该项决议。董事会不予采纳或经复议仍维持原决议的，监事会应当向股东通报直至提议召开临时股东大会。</w:t>
      </w:r>
    </w:p>
    <w:p w14:paraId="0362CA1F" w14:textId="77777777" w:rsidR="006D7B4D" w:rsidRPr="00A809C4" w:rsidRDefault="006D7B4D" w:rsidP="006D7B4D">
      <w:pPr>
        <w:pStyle w:val="a3"/>
        <w:spacing w:line="365" w:lineRule="auto"/>
        <w:ind w:left="0" w:firstLineChars="200" w:firstLine="480"/>
        <w:jc w:val="both"/>
      </w:pPr>
      <w:r w:rsidRPr="00A809C4">
        <w:rPr>
          <w:rFonts w:ascii="黑体" w:eastAsia="黑体" w:hint="eastAsia"/>
        </w:rPr>
        <w:t xml:space="preserve">第八条 </w:t>
      </w:r>
      <w:r w:rsidRPr="00A809C4">
        <w:t>监事会设主席 1 名，由全体监事过半数选举产生，处理监事会日常事务。</w:t>
      </w:r>
    </w:p>
    <w:p w14:paraId="7FF0B3B1" w14:textId="77777777" w:rsidR="006D7B4D" w:rsidRPr="00A809C4" w:rsidRDefault="006D7B4D" w:rsidP="006D7B4D">
      <w:pPr>
        <w:pStyle w:val="1"/>
        <w:spacing w:before="119"/>
      </w:pPr>
      <w:r w:rsidRPr="00A809C4">
        <w:t>第三章 监事会会议的召集和通知</w:t>
      </w:r>
    </w:p>
    <w:p w14:paraId="502A827D" w14:textId="77777777" w:rsidR="006D7B4D" w:rsidRPr="00A809C4" w:rsidRDefault="006D7B4D" w:rsidP="006D7B4D">
      <w:pPr>
        <w:pStyle w:val="a3"/>
        <w:spacing w:before="10"/>
        <w:ind w:left="0"/>
        <w:rPr>
          <w:b/>
          <w:sz w:val="35"/>
        </w:rPr>
      </w:pPr>
    </w:p>
    <w:p w14:paraId="09DCD28D" w14:textId="77777777" w:rsidR="006D7B4D" w:rsidRPr="00A809C4" w:rsidRDefault="006D7B4D" w:rsidP="006D7B4D">
      <w:pPr>
        <w:pStyle w:val="a3"/>
        <w:spacing w:line="365" w:lineRule="auto"/>
        <w:ind w:left="0" w:firstLineChars="200" w:firstLine="480"/>
        <w:jc w:val="both"/>
      </w:pPr>
      <w:r w:rsidRPr="00A809C4">
        <w:rPr>
          <w:rFonts w:ascii="黑体" w:eastAsia="黑体" w:hint="eastAsia"/>
        </w:rPr>
        <w:t>第九条</w:t>
      </w:r>
      <w:r>
        <w:rPr>
          <w:rFonts w:ascii="黑体" w:eastAsia="黑体"/>
        </w:rPr>
        <w:t xml:space="preserve"> </w:t>
      </w:r>
      <w:r w:rsidRPr="00A809C4">
        <w:t>监事会会议分为定期会议和临时会议。定期会议每 6 个月召开一次。</w:t>
      </w:r>
    </w:p>
    <w:p w14:paraId="7786163A" w14:textId="77777777" w:rsidR="006D7B4D" w:rsidRPr="00A809C4" w:rsidRDefault="006D7B4D" w:rsidP="006D7B4D">
      <w:pPr>
        <w:pStyle w:val="a3"/>
        <w:tabs>
          <w:tab w:val="left" w:pos="1660"/>
        </w:tabs>
        <w:spacing w:line="365" w:lineRule="auto"/>
        <w:ind w:left="0" w:firstLineChars="200" w:firstLine="480"/>
      </w:pPr>
      <w:r w:rsidRPr="00A809C4">
        <w:rPr>
          <w:rFonts w:ascii="黑体" w:eastAsia="黑体" w:hint="eastAsia"/>
        </w:rPr>
        <w:t>第十条</w:t>
      </w:r>
      <w:r>
        <w:rPr>
          <w:rFonts w:ascii="黑体" w:eastAsia="黑体"/>
        </w:rPr>
        <w:t xml:space="preserve"> </w:t>
      </w:r>
      <w:r w:rsidRPr="00A809C4">
        <w:t>出现下列情况之一的，监事会应当在 10 日内召开临时会议：</w:t>
      </w:r>
    </w:p>
    <w:p w14:paraId="6E0FB94F" w14:textId="77777777" w:rsidR="006D7B4D" w:rsidRPr="00A809C4" w:rsidRDefault="006D7B4D" w:rsidP="006D7B4D">
      <w:pPr>
        <w:pStyle w:val="a3"/>
        <w:spacing w:line="365" w:lineRule="auto"/>
        <w:ind w:left="0" w:firstLineChars="200" w:firstLine="480"/>
      </w:pPr>
      <w:r w:rsidRPr="00A809C4">
        <w:t>（一）任何监事提议召开时；</w:t>
      </w:r>
    </w:p>
    <w:p w14:paraId="6C4510D8" w14:textId="77777777" w:rsidR="006D7B4D" w:rsidRPr="00A809C4" w:rsidRDefault="006D7B4D" w:rsidP="006D7B4D">
      <w:pPr>
        <w:pStyle w:val="a3"/>
        <w:spacing w:line="365" w:lineRule="auto"/>
        <w:ind w:left="0" w:firstLineChars="200" w:firstLine="480"/>
      </w:pPr>
      <w:r w:rsidRPr="00A809C4">
        <w:t>（二）股东大会、董事会会议通过了违反法律、法规、规章的各种规定和要求、《公司章程》、公司股东大会决议和其他有关规定的决议时；</w:t>
      </w:r>
    </w:p>
    <w:p w14:paraId="30A42621" w14:textId="77777777" w:rsidR="006D7B4D" w:rsidRPr="00A809C4" w:rsidRDefault="006D7B4D" w:rsidP="006D7B4D">
      <w:pPr>
        <w:pStyle w:val="a3"/>
        <w:spacing w:line="365" w:lineRule="auto"/>
        <w:ind w:left="0" w:firstLineChars="200" w:firstLine="480"/>
      </w:pPr>
      <w:r w:rsidRPr="00A809C4">
        <w:t>（三）董事和高级管理人员的不当行为可能给公司造成重大损害或者在市场中造成恶劣影响时；</w:t>
      </w:r>
    </w:p>
    <w:p w14:paraId="24579CFA" w14:textId="77777777" w:rsidR="006D7B4D" w:rsidRPr="00A809C4" w:rsidRDefault="006D7B4D" w:rsidP="006D7B4D">
      <w:pPr>
        <w:pStyle w:val="a3"/>
        <w:spacing w:line="365" w:lineRule="auto"/>
        <w:ind w:left="0" w:firstLineChars="200" w:firstLine="480"/>
      </w:pPr>
      <w:r w:rsidRPr="00A809C4">
        <w:t>（四）公司、董事、监事、高级管理人员被股东提起诉讼时；</w:t>
      </w:r>
    </w:p>
    <w:p w14:paraId="502DE641" w14:textId="77777777" w:rsidR="006D7B4D" w:rsidRPr="00A809C4" w:rsidRDefault="006D7B4D" w:rsidP="006D7B4D">
      <w:pPr>
        <w:pStyle w:val="a3"/>
        <w:spacing w:line="365" w:lineRule="auto"/>
        <w:ind w:left="0" w:firstLineChars="200" w:firstLine="480"/>
      </w:pPr>
      <w:r w:rsidRPr="00A809C4">
        <w:t>（五）《公司章程》规定的其他情形。</w:t>
      </w:r>
    </w:p>
    <w:p w14:paraId="0BE737BD" w14:textId="77777777" w:rsidR="006D7B4D" w:rsidRPr="00A809C4" w:rsidRDefault="006D7B4D" w:rsidP="006D7B4D">
      <w:pPr>
        <w:pStyle w:val="a3"/>
        <w:tabs>
          <w:tab w:val="left" w:pos="2025"/>
        </w:tabs>
        <w:spacing w:line="365" w:lineRule="auto"/>
        <w:ind w:left="0" w:firstLineChars="200" w:firstLine="480"/>
      </w:pPr>
      <w:r w:rsidRPr="00A809C4">
        <w:rPr>
          <w:rFonts w:ascii="黑体" w:eastAsia="黑体" w:hint="eastAsia"/>
        </w:rPr>
        <w:t>第十一条</w:t>
      </w:r>
      <w:r>
        <w:rPr>
          <w:rFonts w:ascii="黑体" w:eastAsia="黑体"/>
        </w:rPr>
        <w:t xml:space="preserve"> </w:t>
      </w:r>
      <w:r w:rsidRPr="00A809C4">
        <w:t>监事提议召开监事会临时会议的，应当直接向监事会主席提交经提议监事签字的书面提议。书面提议中应当载明下列事项：</w:t>
      </w:r>
    </w:p>
    <w:p w14:paraId="40520542" w14:textId="77777777" w:rsidR="006D7B4D" w:rsidRPr="00A809C4" w:rsidRDefault="006D7B4D" w:rsidP="006D7B4D">
      <w:pPr>
        <w:pStyle w:val="a3"/>
        <w:spacing w:line="365" w:lineRule="auto"/>
        <w:ind w:left="0" w:firstLineChars="200" w:firstLine="480"/>
      </w:pPr>
      <w:r w:rsidRPr="00A809C4">
        <w:t>（一）提议监事的姓名；</w:t>
      </w:r>
    </w:p>
    <w:p w14:paraId="25A08647" w14:textId="77777777" w:rsidR="006D7B4D" w:rsidRPr="00A809C4" w:rsidRDefault="006D7B4D" w:rsidP="006D7B4D">
      <w:pPr>
        <w:pStyle w:val="a3"/>
        <w:spacing w:line="365" w:lineRule="auto"/>
        <w:ind w:left="0" w:firstLineChars="200" w:firstLine="480"/>
      </w:pPr>
      <w:r w:rsidRPr="00A809C4">
        <w:t>（二）提议理由或者提议所基于的客观事由；</w:t>
      </w:r>
    </w:p>
    <w:p w14:paraId="1A4C0858" w14:textId="77777777" w:rsidR="006D7B4D" w:rsidRPr="00A809C4" w:rsidRDefault="006D7B4D" w:rsidP="006D7B4D">
      <w:pPr>
        <w:pStyle w:val="a3"/>
        <w:spacing w:line="365" w:lineRule="auto"/>
        <w:ind w:left="0" w:firstLineChars="200" w:firstLine="480"/>
      </w:pPr>
      <w:r w:rsidRPr="00A809C4">
        <w:lastRenderedPageBreak/>
        <w:t>（三）提议会议召开的时间或者时限、地点和方式；</w:t>
      </w:r>
    </w:p>
    <w:p w14:paraId="71E8D46F" w14:textId="77777777" w:rsidR="006D7B4D" w:rsidRPr="00A809C4" w:rsidRDefault="006D7B4D" w:rsidP="006D7B4D">
      <w:pPr>
        <w:pStyle w:val="a3"/>
        <w:spacing w:line="365" w:lineRule="auto"/>
        <w:ind w:left="0" w:firstLineChars="200" w:firstLine="480"/>
      </w:pPr>
      <w:r w:rsidRPr="00A809C4">
        <w:t>（四）明确和具体的提案；</w:t>
      </w:r>
    </w:p>
    <w:p w14:paraId="0C2A9692" w14:textId="77777777" w:rsidR="006D7B4D" w:rsidRPr="00A809C4" w:rsidRDefault="006D7B4D" w:rsidP="006D7B4D">
      <w:pPr>
        <w:pStyle w:val="a3"/>
        <w:spacing w:line="365" w:lineRule="auto"/>
        <w:ind w:left="0" w:firstLineChars="200" w:firstLine="480"/>
      </w:pPr>
      <w:r w:rsidRPr="00A809C4">
        <w:t>（五）提议监事的联系方式和提议日期等。</w:t>
      </w:r>
    </w:p>
    <w:p w14:paraId="58DF1669" w14:textId="77777777" w:rsidR="006D7B4D" w:rsidRPr="00A809C4" w:rsidRDefault="006D7B4D" w:rsidP="006D7B4D">
      <w:pPr>
        <w:pStyle w:val="a3"/>
        <w:spacing w:line="365" w:lineRule="auto"/>
        <w:ind w:left="0" w:firstLineChars="200" w:firstLine="480"/>
      </w:pPr>
      <w:r w:rsidRPr="00A809C4">
        <w:t>在监事会主席收到监事的书面提议后三日内，监事会主席应当发出召开监事会临时会议的通知。</w:t>
      </w:r>
    </w:p>
    <w:p w14:paraId="016B9CE7" w14:textId="77777777" w:rsidR="006D7B4D" w:rsidRPr="00A809C4" w:rsidRDefault="006D7B4D" w:rsidP="006D7B4D">
      <w:pPr>
        <w:pStyle w:val="a3"/>
        <w:tabs>
          <w:tab w:val="left" w:pos="1900"/>
        </w:tabs>
        <w:spacing w:line="365" w:lineRule="auto"/>
        <w:ind w:left="0" w:firstLineChars="200" w:firstLine="480"/>
      </w:pPr>
      <w:r w:rsidRPr="00A809C4">
        <w:rPr>
          <w:rFonts w:ascii="黑体" w:eastAsia="黑体" w:hint="eastAsia"/>
        </w:rPr>
        <w:t>第十二条</w:t>
      </w:r>
      <w:r>
        <w:rPr>
          <w:rFonts w:ascii="黑体" w:eastAsia="黑体"/>
        </w:rPr>
        <w:t xml:space="preserve"> </w:t>
      </w:r>
      <w:r w:rsidRPr="00A809C4">
        <w:t>监事会会议由监事会主席召集和主持；监事会主席不能履行职务或者不履行职务的，由半数以上监事共同推举一名监事召集和主持。</w:t>
      </w:r>
    </w:p>
    <w:p w14:paraId="186F0CD5" w14:textId="77777777" w:rsidR="006D7B4D" w:rsidRPr="00A809C4" w:rsidRDefault="006D7B4D" w:rsidP="006D7B4D">
      <w:pPr>
        <w:pStyle w:val="a3"/>
        <w:spacing w:line="365" w:lineRule="auto"/>
        <w:ind w:left="0" w:firstLineChars="200" w:firstLine="480"/>
        <w:jc w:val="both"/>
      </w:pPr>
      <w:r w:rsidRPr="00A809C4">
        <w:rPr>
          <w:rFonts w:ascii="黑体" w:eastAsia="黑体" w:hint="eastAsia"/>
        </w:rPr>
        <w:t>第十三条</w:t>
      </w:r>
      <w:r>
        <w:rPr>
          <w:rFonts w:ascii="黑体" w:eastAsia="黑体"/>
        </w:rPr>
        <w:t xml:space="preserve"> </w:t>
      </w:r>
      <w:r w:rsidRPr="00A809C4">
        <w:t>监事会每 6 个月至少召开一次会议，会议由监事会主席，于</w:t>
      </w:r>
      <w:r>
        <w:rPr>
          <w:rFonts w:hint="eastAsia"/>
        </w:rPr>
        <w:t>会议召开</w:t>
      </w:r>
      <w:r w:rsidRPr="00A809C4">
        <w:t xml:space="preserve"> 10 日以前通知全体监事。召开监事会定期会议和临时会议，监事会主席应当分别提前 10 日、5 日将书面会议通知，通过专人送达、邮件、传真或电子邮件方式，提交全 体监事。非直接送达的，还应当通过电话进行确认并做相应记录。 情况紧急，需要尽快召开监事会临时会议的，可以随时通过口头或者电话等方式发出会议通知，但召集人应当在会议上作出说明。</w:t>
      </w:r>
    </w:p>
    <w:p w14:paraId="774C02B8" w14:textId="77777777" w:rsidR="006D7B4D" w:rsidRPr="00A809C4" w:rsidRDefault="006D7B4D" w:rsidP="006D7B4D">
      <w:pPr>
        <w:pStyle w:val="a3"/>
        <w:spacing w:line="365" w:lineRule="auto"/>
        <w:ind w:left="0" w:firstLineChars="200" w:firstLine="480"/>
        <w:jc w:val="both"/>
      </w:pPr>
      <w:r w:rsidRPr="00A809C4">
        <w:rPr>
          <w:rFonts w:ascii="黑体" w:eastAsia="黑体" w:hint="eastAsia"/>
        </w:rPr>
        <w:t xml:space="preserve">第十四条 </w:t>
      </w:r>
      <w:r w:rsidRPr="00A809C4">
        <w:t>监事会会议通知包括以下内容：</w:t>
      </w:r>
    </w:p>
    <w:p w14:paraId="3A115327" w14:textId="77777777" w:rsidR="006D7B4D" w:rsidRPr="00A809C4" w:rsidRDefault="006D7B4D" w:rsidP="006D7B4D">
      <w:pPr>
        <w:pStyle w:val="a3"/>
        <w:spacing w:line="365" w:lineRule="auto"/>
        <w:ind w:left="0" w:firstLineChars="200" w:firstLine="480"/>
      </w:pPr>
      <w:r w:rsidRPr="00A809C4">
        <w:t>（一）举行会议的日期、地点和会议期限；</w:t>
      </w:r>
    </w:p>
    <w:p w14:paraId="45AFDC9B" w14:textId="77777777" w:rsidR="006D7B4D" w:rsidRPr="00A809C4" w:rsidRDefault="006D7B4D" w:rsidP="006D7B4D">
      <w:pPr>
        <w:pStyle w:val="a3"/>
        <w:spacing w:line="365" w:lineRule="auto"/>
        <w:ind w:left="0" w:firstLineChars="200" w:firstLine="480"/>
      </w:pPr>
      <w:r w:rsidRPr="00A809C4">
        <w:t>（二）事由及议题；</w:t>
      </w:r>
    </w:p>
    <w:p w14:paraId="06AEED32" w14:textId="77777777" w:rsidR="006D7B4D" w:rsidRPr="00A809C4" w:rsidRDefault="006D7B4D" w:rsidP="006D7B4D">
      <w:pPr>
        <w:pStyle w:val="a3"/>
        <w:spacing w:line="365" w:lineRule="auto"/>
        <w:ind w:left="0" w:firstLineChars="200" w:firstLine="480"/>
      </w:pPr>
      <w:r w:rsidRPr="00A809C4">
        <w:t>（三）发出通知的日期。</w:t>
      </w:r>
    </w:p>
    <w:p w14:paraId="7FCE4431" w14:textId="77777777" w:rsidR="006D7B4D" w:rsidRPr="00A809C4" w:rsidRDefault="006D7B4D" w:rsidP="006D7B4D">
      <w:pPr>
        <w:pStyle w:val="a3"/>
        <w:spacing w:line="365" w:lineRule="auto"/>
        <w:ind w:left="0" w:firstLineChars="200" w:firstLine="480"/>
        <w:jc w:val="both"/>
      </w:pPr>
      <w:r w:rsidRPr="00A809C4">
        <w:t>口头会议通知至少应包括上述第（一）、（二）项内容，以及情况紧急需要尽快召开监事会临时会议的说明。公司召开监事会会议，监事会应按本章规定的时间事先通知所有监事，并提供足够的资料。</w:t>
      </w:r>
    </w:p>
    <w:p w14:paraId="271B1260" w14:textId="77777777" w:rsidR="006D7B4D" w:rsidRPr="00A809C4" w:rsidRDefault="006D7B4D" w:rsidP="006D7B4D">
      <w:pPr>
        <w:pStyle w:val="1"/>
        <w:spacing w:before="120"/>
      </w:pPr>
      <w:r w:rsidRPr="00A809C4">
        <w:t>第四章 监事会会议的召开和表决</w:t>
      </w:r>
    </w:p>
    <w:p w14:paraId="549CA90B" w14:textId="77777777" w:rsidR="006D7B4D" w:rsidRPr="00A809C4" w:rsidRDefault="006D7B4D" w:rsidP="006D7B4D">
      <w:pPr>
        <w:pStyle w:val="a3"/>
        <w:spacing w:before="10"/>
        <w:ind w:left="0"/>
        <w:rPr>
          <w:b/>
          <w:sz w:val="35"/>
        </w:rPr>
      </w:pPr>
    </w:p>
    <w:p w14:paraId="190DDF5E" w14:textId="77777777" w:rsidR="006D7B4D" w:rsidRPr="00A809C4" w:rsidRDefault="006D7B4D" w:rsidP="006D7B4D">
      <w:pPr>
        <w:pStyle w:val="a3"/>
        <w:spacing w:line="365" w:lineRule="auto"/>
        <w:ind w:left="0" w:firstLineChars="200" w:firstLine="480"/>
        <w:jc w:val="both"/>
      </w:pPr>
      <w:r w:rsidRPr="00A809C4">
        <w:rPr>
          <w:rFonts w:ascii="黑体" w:eastAsia="黑体" w:hint="eastAsia"/>
        </w:rPr>
        <w:t xml:space="preserve">第十五条 </w:t>
      </w:r>
      <w:r w:rsidRPr="00A809C4">
        <w:t>监事会会议应当以现场方式召开。紧急情况下，监事会会议可以通讯方式进行表决，但监事会召集人（会议主持人）应当向与会监事说明具体的紧急情况。在通讯表决时，监事应当将其对审议事项的书面意见和投票意向在签字确认后传真至监事会主席。</w:t>
      </w:r>
    </w:p>
    <w:p w14:paraId="443EE0DB" w14:textId="77777777" w:rsidR="006D7B4D" w:rsidRPr="00A809C4" w:rsidRDefault="006D7B4D" w:rsidP="006D7B4D">
      <w:pPr>
        <w:pStyle w:val="a3"/>
        <w:spacing w:line="365" w:lineRule="auto"/>
        <w:ind w:left="0" w:firstLineChars="200" w:firstLine="480"/>
        <w:jc w:val="both"/>
      </w:pPr>
      <w:r w:rsidRPr="00A809C4">
        <w:rPr>
          <w:rFonts w:ascii="黑体" w:eastAsia="黑体" w:hint="eastAsia"/>
        </w:rPr>
        <w:t xml:space="preserve">第十六条 </w:t>
      </w:r>
      <w:r w:rsidRPr="00A809C4">
        <w:t>监事会会议应当由全体监事的过半数出席方可举行。</w:t>
      </w:r>
    </w:p>
    <w:p w14:paraId="3B4504E1" w14:textId="77777777" w:rsidR="006D7B4D" w:rsidRPr="00A809C4" w:rsidRDefault="006D7B4D" w:rsidP="006D7B4D">
      <w:pPr>
        <w:pStyle w:val="a3"/>
        <w:tabs>
          <w:tab w:val="left" w:pos="1903"/>
        </w:tabs>
        <w:spacing w:line="365" w:lineRule="auto"/>
        <w:ind w:left="0" w:firstLineChars="200" w:firstLine="480"/>
      </w:pPr>
      <w:r w:rsidRPr="00A809C4">
        <w:rPr>
          <w:rFonts w:ascii="黑体" w:eastAsia="黑体" w:hint="eastAsia"/>
        </w:rPr>
        <w:t>第十七条</w:t>
      </w:r>
      <w:r w:rsidRPr="00A809C4">
        <w:rPr>
          <w:rFonts w:ascii="黑体" w:eastAsia="黑体" w:hint="eastAsia"/>
        </w:rPr>
        <w:tab/>
      </w:r>
      <w:r w:rsidRPr="00A809C4">
        <w:t>监事连续 2 次不能亲自出席监事会会议, 也不委托其他监事出席监事会会议的,视为不能履行职责,股东大会或职工代表大会应当予以撤换。</w:t>
      </w:r>
    </w:p>
    <w:p w14:paraId="61D904FA" w14:textId="77777777" w:rsidR="006D7B4D" w:rsidRPr="00A809C4" w:rsidRDefault="006D7B4D" w:rsidP="006D7B4D">
      <w:pPr>
        <w:pStyle w:val="a3"/>
        <w:tabs>
          <w:tab w:val="left" w:pos="1900"/>
        </w:tabs>
        <w:spacing w:line="365" w:lineRule="auto"/>
        <w:ind w:left="0" w:firstLineChars="200" w:firstLine="480"/>
      </w:pPr>
      <w:r w:rsidRPr="00A809C4">
        <w:rPr>
          <w:rFonts w:ascii="黑体" w:eastAsia="黑体" w:hint="eastAsia"/>
        </w:rPr>
        <w:lastRenderedPageBreak/>
        <w:t>第十八条</w:t>
      </w:r>
      <w:r w:rsidRPr="00A809C4">
        <w:rPr>
          <w:rFonts w:ascii="黑体" w:eastAsia="黑体" w:hint="eastAsia"/>
        </w:rPr>
        <w:tab/>
      </w:r>
      <w:r w:rsidRPr="00A809C4">
        <w:t>会议主持人应当逐一提请与会监事对各项提案发表明确的意见。会议主持人应当根据监事的提议，要求董事、高级管理人员、公司其他员工或者相关中介机构业务人员到会接受质询。</w:t>
      </w:r>
    </w:p>
    <w:p w14:paraId="5DA0D178" w14:textId="77777777" w:rsidR="006D7B4D" w:rsidRPr="00A809C4" w:rsidRDefault="006D7B4D" w:rsidP="006D7B4D">
      <w:pPr>
        <w:pStyle w:val="a3"/>
        <w:spacing w:line="365" w:lineRule="auto"/>
        <w:ind w:left="0" w:firstLineChars="200" w:firstLine="480"/>
        <w:jc w:val="both"/>
      </w:pPr>
      <w:r w:rsidRPr="00A809C4">
        <w:rPr>
          <w:rFonts w:ascii="黑体" w:eastAsia="黑体" w:hint="eastAsia"/>
        </w:rPr>
        <w:t xml:space="preserve">第十九条 </w:t>
      </w:r>
      <w:r w:rsidRPr="00A809C4">
        <w:t>监事会对所有列入议事日程的提案应当进行逐项表决，不得以任何理由搁置或不予表决。对同一事项有不同提案的，应以提案提出的时间顺序进行表决，对事项作出决议。</w:t>
      </w:r>
    </w:p>
    <w:p w14:paraId="7D90E2F3" w14:textId="77777777" w:rsidR="006D7B4D" w:rsidRPr="00A809C4" w:rsidRDefault="006D7B4D" w:rsidP="006D7B4D">
      <w:pPr>
        <w:pStyle w:val="a3"/>
        <w:spacing w:line="365" w:lineRule="auto"/>
        <w:ind w:left="0" w:firstLineChars="200" w:firstLine="480"/>
        <w:jc w:val="both"/>
      </w:pPr>
      <w:r w:rsidRPr="00A809C4">
        <w:rPr>
          <w:rFonts w:ascii="黑体" w:eastAsia="黑体" w:hint="eastAsia"/>
        </w:rPr>
        <w:t xml:space="preserve">第二十条  </w:t>
      </w:r>
      <w:r w:rsidRPr="00A809C4">
        <w:t>监事会会议的表决方式为举手表决或投票表决。若有任何一名监事要求采取投票表决方式的，应当采取投票表决方式。监事的表决意向分为</w:t>
      </w:r>
      <w:r>
        <w:rPr>
          <w:rFonts w:hint="eastAsia"/>
        </w:rPr>
        <w:t>同意、反对</w:t>
      </w:r>
      <w:r w:rsidRPr="00A809C4">
        <w:t>和弃权。与会监事应当从上述意向中选择其一，未做选择或者同时选择两个以上意向的，会议主持人应当要求该监事重新选择，拒不选择的，视为弃权；中途离开会场不回而未作选择的，视为弃权。监事会决议应当经半数以上监事通过。</w:t>
      </w:r>
    </w:p>
    <w:p w14:paraId="3A5F75DF" w14:textId="77777777" w:rsidR="006D7B4D" w:rsidRPr="00A809C4" w:rsidRDefault="006D7B4D" w:rsidP="006D7B4D">
      <w:pPr>
        <w:pStyle w:val="a3"/>
        <w:spacing w:line="365" w:lineRule="auto"/>
        <w:ind w:left="0" w:firstLineChars="200" w:firstLine="480"/>
        <w:jc w:val="both"/>
      </w:pPr>
      <w:r w:rsidRPr="00A809C4">
        <w:rPr>
          <w:rFonts w:ascii="黑体" w:eastAsia="黑体" w:hint="eastAsia"/>
        </w:rPr>
        <w:t xml:space="preserve">第二十一条 </w:t>
      </w:r>
      <w:r w:rsidRPr="00A809C4">
        <w:t>监事会以填写表决票的方式进行表决，监事会召集人负责组织制作监事会表决票。表决票应至少包括如下内容：</w:t>
      </w:r>
    </w:p>
    <w:p w14:paraId="7B39AD92" w14:textId="77777777" w:rsidR="006D7B4D" w:rsidRPr="00A809C4" w:rsidRDefault="006D7B4D" w:rsidP="006D7B4D">
      <w:pPr>
        <w:pStyle w:val="a3"/>
        <w:spacing w:line="365" w:lineRule="auto"/>
        <w:ind w:left="0" w:firstLineChars="200" w:firstLine="480"/>
      </w:pPr>
      <w:r w:rsidRPr="00A809C4">
        <w:t>（一）监事会届次、召开时间及地点；</w:t>
      </w:r>
    </w:p>
    <w:p w14:paraId="6EC4B7C4" w14:textId="77777777" w:rsidR="006D7B4D" w:rsidRPr="00A809C4" w:rsidRDefault="006D7B4D" w:rsidP="006D7B4D">
      <w:pPr>
        <w:pStyle w:val="a3"/>
        <w:spacing w:line="365" w:lineRule="auto"/>
        <w:ind w:left="0" w:firstLineChars="200" w:firstLine="480"/>
      </w:pPr>
      <w:r w:rsidRPr="00A809C4">
        <w:t>（二）监事姓名；</w:t>
      </w:r>
    </w:p>
    <w:p w14:paraId="0BCAD29E" w14:textId="77777777" w:rsidR="006D7B4D" w:rsidRPr="00A809C4" w:rsidRDefault="006D7B4D" w:rsidP="006D7B4D">
      <w:pPr>
        <w:pStyle w:val="a3"/>
        <w:spacing w:line="365" w:lineRule="auto"/>
        <w:ind w:left="0" w:firstLineChars="200" w:firstLine="480"/>
      </w:pPr>
      <w:r w:rsidRPr="00A809C4">
        <w:t>（三）需审议表决的事项；</w:t>
      </w:r>
    </w:p>
    <w:p w14:paraId="7EFEA6F9" w14:textId="77777777" w:rsidR="006D7B4D" w:rsidRPr="00A809C4" w:rsidRDefault="006D7B4D" w:rsidP="006D7B4D">
      <w:pPr>
        <w:pStyle w:val="a3"/>
        <w:spacing w:line="365" w:lineRule="auto"/>
        <w:ind w:left="0" w:firstLineChars="200" w:firstLine="480"/>
      </w:pPr>
      <w:r w:rsidRPr="00A809C4">
        <w:t>（四）投同意、反对、弃权票的方式指示；</w:t>
      </w:r>
    </w:p>
    <w:p w14:paraId="0A58ABC7" w14:textId="77777777" w:rsidR="006D7B4D" w:rsidRPr="00A809C4" w:rsidRDefault="006D7B4D" w:rsidP="006D7B4D">
      <w:pPr>
        <w:pStyle w:val="a3"/>
        <w:spacing w:line="365" w:lineRule="auto"/>
        <w:ind w:left="0" w:firstLineChars="200" w:firstLine="480"/>
      </w:pPr>
      <w:r w:rsidRPr="00A809C4">
        <w:t>（五）其他需要记载的事项。</w:t>
      </w:r>
    </w:p>
    <w:p w14:paraId="06C29497" w14:textId="77777777" w:rsidR="006D7B4D" w:rsidRPr="00A809C4" w:rsidRDefault="006D7B4D" w:rsidP="006D7B4D">
      <w:pPr>
        <w:pStyle w:val="a3"/>
        <w:spacing w:line="365" w:lineRule="auto"/>
        <w:ind w:left="0" w:firstLineChars="200" w:firstLine="480"/>
      </w:pPr>
      <w:r w:rsidRPr="00A809C4">
        <w:t>表决票应在表决之前由会议工作人员负责分发给出席会议的监事，并在表决完成后由工作人员负责收回。</w:t>
      </w:r>
    </w:p>
    <w:p w14:paraId="71CB072B" w14:textId="77777777" w:rsidR="006D7B4D" w:rsidRPr="00A809C4" w:rsidRDefault="006D7B4D" w:rsidP="006D7B4D">
      <w:pPr>
        <w:pStyle w:val="a3"/>
        <w:spacing w:line="365" w:lineRule="auto"/>
        <w:ind w:left="0" w:firstLineChars="200" w:firstLine="480"/>
        <w:jc w:val="both"/>
      </w:pPr>
      <w:r w:rsidRPr="00A809C4">
        <w:rPr>
          <w:rFonts w:ascii="黑体" w:eastAsia="黑体" w:hint="eastAsia"/>
        </w:rPr>
        <w:t xml:space="preserve">第二十二条 </w:t>
      </w:r>
      <w:r w:rsidRPr="00A809C4">
        <w:t>监事会表决票应由工作人员负责清点；会议主持人根据表决结果决定监事会的决议是否通过，并应当在会上宣布表决结果。决议的表决结果载入会议记录。会议主持人如果对提交表决的决议结果有任何怀疑，可以对所投票数进行清算；如果会议主持人未进行验票，出席会议的监事对会议主持人宣布结果有异议的，有权在宣布表决结果后立即请求验票，会议主持人应当及时验票。</w:t>
      </w:r>
    </w:p>
    <w:p w14:paraId="14DF042B" w14:textId="77777777" w:rsidR="006D7B4D" w:rsidRPr="00A809C4" w:rsidRDefault="006D7B4D" w:rsidP="006D7B4D">
      <w:pPr>
        <w:pStyle w:val="1"/>
        <w:spacing w:before="121"/>
        <w:ind w:left="2827"/>
      </w:pPr>
      <w:r w:rsidRPr="00A809C4">
        <w:t>第五章 监事会会议记录</w:t>
      </w:r>
    </w:p>
    <w:p w14:paraId="4AAFAFBA" w14:textId="77777777" w:rsidR="006D7B4D" w:rsidRPr="00A809C4" w:rsidRDefault="006D7B4D" w:rsidP="006D7B4D">
      <w:pPr>
        <w:pStyle w:val="a3"/>
        <w:spacing w:before="10"/>
        <w:ind w:left="0"/>
        <w:rPr>
          <w:b/>
          <w:sz w:val="35"/>
        </w:rPr>
      </w:pPr>
    </w:p>
    <w:p w14:paraId="50F53EB2" w14:textId="77777777" w:rsidR="006D7B4D" w:rsidRPr="00A809C4" w:rsidRDefault="006D7B4D" w:rsidP="006D7B4D">
      <w:pPr>
        <w:pStyle w:val="a3"/>
        <w:tabs>
          <w:tab w:val="left" w:pos="2140"/>
        </w:tabs>
        <w:spacing w:line="365" w:lineRule="auto"/>
        <w:ind w:left="0" w:firstLineChars="200" w:firstLine="480"/>
      </w:pPr>
      <w:r w:rsidRPr="00A809C4">
        <w:rPr>
          <w:rFonts w:ascii="黑体" w:eastAsia="黑体" w:hint="eastAsia"/>
        </w:rPr>
        <w:t>第二十三条</w:t>
      </w:r>
      <w:r>
        <w:rPr>
          <w:rFonts w:ascii="黑体" w:eastAsia="黑体"/>
        </w:rPr>
        <w:t xml:space="preserve"> </w:t>
      </w:r>
      <w:r w:rsidRPr="00A809C4">
        <w:t>工作人员应当对现场会议做好记录。会议记录应当包括以下内容：</w:t>
      </w:r>
    </w:p>
    <w:p w14:paraId="6B73217B" w14:textId="77777777" w:rsidR="006D7B4D" w:rsidRPr="00A809C4" w:rsidRDefault="006D7B4D" w:rsidP="006D7B4D">
      <w:pPr>
        <w:pStyle w:val="a3"/>
        <w:spacing w:line="365" w:lineRule="auto"/>
        <w:ind w:left="0" w:firstLineChars="200" w:firstLine="480"/>
      </w:pPr>
      <w:r w:rsidRPr="00A809C4">
        <w:t>（一）会议届次和召开的时间、地点、方式；</w:t>
      </w:r>
    </w:p>
    <w:p w14:paraId="3AD85E53" w14:textId="77777777" w:rsidR="006D7B4D" w:rsidRPr="00A809C4" w:rsidRDefault="006D7B4D" w:rsidP="006D7B4D">
      <w:pPr>
        <w:pStyle w:val="a3"/>
        <w:spacing w:line="365" w:lineRule="auto"/>
        <w:ind w:left="0" w:firstLineChars="200" w:firstLine="480"/>
      </w:pPr>
      <w:r w:rsidRPr="00A809C4">
        <w:lastRenderedPageBreak/>
        <w:t>（二）会议通知的发出情况；</w:t>
      </w:r>
    </w:p>
    <w:p w14:paraId="19A76CB2" w14:textId="77777777" w:rsidR="006D7B4D" w:rsidRPr="00A809C4" w:rsidRDefault="006D7B4D" w:rsidP="006D7B4D">
      <w:pPr>
        <w:pStyle w:val="a3"/>
        <w:spacing w:line="365" w:lineRule="auto"/>
        <w:ind w:left="0" w:firstLineChars="200" w:firstLine="480"/>
      </w:pPr>
      <w:r w:rsidRPr="00A809C4">
        <w:t>（三）会议召集人和主持人；</w:t>
      </w:r>
    </w:p>
    <w:p w14:paraId="4701BAA3" w14:textId="77777777" w:rsidR="006D7B4D" w:rsidRPr="00A809C4" w:rsidRDefault="006D7B4D" w:rsidP="006D7B4D">
      <w:pPr>
        <w:pStyle w:val="a3"/>
        <w:spacing w:line="365" w:lineRule="auto"/>
        <w:ind w:left="0" w:firstLineChars="200" w:firstLine="480"/>
      </w:pPr>
      <w:r w:rsidRPr="00A809C4">
        <w:t>（四）会议出席情况；</w:t>
      </w:r>
    </w:p>
    <w:p w14:paraId="2861CE1E" w14:textId="77777777" w:rsidR="006D7B4D" w:rsidRPr="00A809C4" w:rsidRDefault="006D7B4D" w:rsidP="006D7B4D">
      <w:pPr>
        <w:pStyle w:val="a3"/>
        <w:spacing w:line="365" w:lineRule="auto"/>
        <w:ind w:left="0" w:firstLineChars="200" w:firstLine="480"/>
      </w:pPr>
      <w:r w:rsidRPr="00A809C4">
        <w:t>（五）关于会议程序和召开情况的说明；</w:t>
      </w:r>
    </w:p>
    <w:p w14:paraId="4B2D12A4" w14:textId="77777777" w:rsidR="006D7B4D" w:rsidRPr="00A809C4" w:rsidRDefault="006D7B4D" w:rsidP="006D7B4D">
      <w:pPr>
        <w:pStyle w:val="a3"/>
        <w:spacing w:line="365" w:lineRule="auto"/>
        <w:ind w:left="0" w:firstLineChars="200" w:firstLine="480"/>
      </w:pPr>
      <w:r w:rsidRPr="00A809C4">
        <w:t>（六）会议审议的提案、每位监事对有关事项的发言要点和主要意见、对提案的表决意向；</w:t>
      </w:r>
    </w:p>
    <w:p w14:paraId="1B30EAD5" w14:textId="77777777" w:rsidR="006D7B4D" w:rsidRPr="00A809C4" w:rsidRDefault="006D7B4D" w:rsidP="006D7B4D">
      <w:pPr>
        <w:pStyle w:val="a3"/>
        <w:spacing w:line="365" w:lineRule="auto"/>
        <w:ind w:left="0" w:firstLineChars="200" w:firstLine="480"/>
      </w:pPr>
      <w:r w:rsidRPr="00A809C4">
        <w:t>（七）每项提案的表决方式和表决结果（说明具体的同意、反对、弃权票数）</w:t>
      </w:r>
      <w:r>
        <w:rPr>
          <w:rFonts w:hint="eastAsia"/>
        </w:rPr>
        <w:t>；</w:t>
      </w:r>
    </w:p>
    <w:p w14:paraId="3EADAB45" w14:textId="77777777" w:rsidR="006D7B4D" w:rsidRPr="00A809C4" w:rsidRDefault="006D7B4D" w:rsidP="006D7B4D">
      <w:pPr>
        <w:pStyle w:val="a3"/>
        <w:spacing w:line="365" w:lineRule="auto"/>
        <w:ind w:left="0" w:firstLineChars="200" w:firstLine="480"/>
      </w:pPr>
      <w:r>
        <w:rPr>
          <w:rFonts w:hint="eastAsia"/>
        </w:rPr>
        <w:t>（</w:t>
      </w:r>
      <w:r w:rsidRPr="00A809C4">
        <w:t>八）与会监事认为应当记载的其他事项。</w:t>
      </w:r>
    </w:p>
    <w:p w14:paraId="27905142" w14:textId="77777777" w:rsidR="006D7B4D" w:rsidRPr="00A809C4" w:rsidRDefault="006D7B4D" w:rsidP="006D7B4D">
      <w:pPr>
        <w:pStyle w:val="a3"/>
        <w:spacing w:line="365" w:lineRule="auto"/>
        <w:ind w:left="0" w:firstLineChars="200" w:firstLine="480"/>
      </w:pPr>
      <w:r w:rsidRPr="00A809C4">
        <w:t>对于通讯方式召开的监事会会议，监事会主席应当参照上述规定，整理会议记录。</w:t>
      </w:r>
    </w:p>
    <w:p w14:paraId="668A06A0" w14:textId="77777777" w:rsidR="006D7B4D" w:rsidRPr="00A809C4" w:rsidRDefault="006D7B4D" w:rsidP="006D7B4D">
      <w:pPr>
        <w:pStyle w:val="a3"/>
        <w:tabs>
          <w:tab w:val="left" w:pos="2140"/>
        </w:tabs>
        <w:spacing w:line="365" w:lineRule="auto"/>
        <w:ind w:left="0" w:firstLineChars="200" w:firstLine="480"/>
      </w:pPr>
      <w:r w:rsidRPr="00A809C4">
        <w:rPr>
          <w:rFonts w:ascii="黑体" w:eastAsia="黑体" w:hint="eastAsia"/>
        </w:rPr>
        <w:t>第二十四条</w:t>
      </w:r>
      <w:r>
        <w:rPr>
          <w:rFonts w:ascii="黑体" w:eastAsia="黑体"/>
        </w:rPr>
        <w:t xml:space="preserve"> </w:t>
      </w:r>
      <w:r w:rsidRPr="00A809C4">
        <w:t>与会监事应当对会议记录记录进行签字确认。监事对会议记录有不同意见的，可以在签字时作出书面说明。监事不按前款规定进行签字确认， 又不对其不同意见作出书面说明，视为完全同意会议记录的内容。</w:t>
      </w:r>
    </w:p>
    <w:p w14:paraId="582D0410" w14:textId="77777777" w:rsidR="006D7B4D" w:rsidRPr="00A809C4" w:rsidRDefault="006D7B4D" w:rsidP="006D7B4D">
      <w:pPr>
        <w:pStyle w:val="a3"/>
        <w:tabs>
          <w:tab w:val="left" w:pos="2140"/>
        </w:tabs>
        <w:spacing w:line="365" w:lineRule="auto"/>
        <w:ind w:left="0" w:firstLineChars="200" w:firstLine="480"/>
      </w:pPr>
      <w:r w:rsidRPr="00A809C4">
        <w:rPr>
          <w:rFonts w:ascii="黑体" w:eastAsia="黑体" w:hint="eastAsia"/>
        </w:rPr>
        <w:t>第二十五条</w:t>
      </w:r>
      <w:r>
        <w:rPr>
          <w:rFonts w:ascii="黑体" w:eastAsia="黑体"/>
        </w:rPr>
        <w:t xml:space="preserve"> </w:t>
      </w:r>
      <w:r w:rsidRPr="00A809C4">
        <w:t>监事应当对监事会的决议承担责任。监事会的决议违反法律、行政法规或者《公司章程》，致使公司遭受严重损失的，参与决议的监事对公司负赔偿责任；但经证明监事在表决时曾表明异议并记载于会议记录的，该监事可以免除责任。</w:t>
      </w:r>
    </w:p>
    <w:p w14:paraId="5201AEC8" w14:textId="77777777" w:rsidR="006D7B4D" w:rsidRPr="00A809C4" w:rsidRDefault="006D7B4D" w:rsidP="006D7B4D">
      <w:pPr>
        <w:pStyle w:val="a3"/>
        <w:tabs>
          <w:tab w:val="left" w:pos="2140"/>
        </w:tabs>
        <w:spacing w:line="365" w:lineRule="auto"/>
        <w:ind w:left="0" w:firstLineChars="200" w:firstLine="480"/>
      </w:pPr>
      <w:r w:rsidRPr="00A809C4">
        <w:rPr>
          <w:rFonts w:ascii="黑体" w:eastAsia="黑体" w:hint="eastAsia"/>
        </w:rPr>
        <w:t>第二十六条</w:t>
      </w:r>
      <w:r>
        <w:rPr>
          <w:rFonts w:ascii="黑体" w:eastAsia="黑体"/>
        </w:rPr>
        <w:t xml:space="preserve"> </w:t>
      </w:r>
      <w:r w:rsidRPr="00A809C4">
        <w:t>监事会会议档案，包括会议通知和会议材料、会议签到簿、会议录音资料、表决票、经与会监事签字确认的会议记录、会议纪要、决议记录等， 由监事会主席指定专人负责保管。监事会会议档案的保存期限为十年。</w:t>
      </w:r>
    </w:p>
    <w:p w14:paraId="259B07BF" w14:textId="77777777" w:rsidR="006D7B4D" w:rsidRPr="00A809C4" w:rsidRDefault="006D7B4D" w:rsidP="006D7B4D">
      <w:pPr>
        <w:pStyle w:val="1"/>
        <w:tabs>
          <w:tab w:val="left" w:pos="4514"/>
          <w:tab w:val="left" w:pos="5078"/>
        </w:tabs>
        <w:spacing w:line="322" w:lineRule="exact"/>
        <w:ind w:left="3389"/>
        <w:jc w:val="left"/>
      </w:pPr>
      <w:r w:rsidRPr="00A809C4">
        <w:t>第六章</w:t>
      </w:r>
      <w:r w:rsidRPr="00A809C4">
        <w:tab/>
        <w:t>附</w:t>
      </w:r>
      <w:r w:rsidRPr="00A809C4">
        <w:tab/>
        <w:t>则</w:t>
      </w:r>
    </w:p>
    <w:p w14:paraId="4785031A" w14:textId="77777777" w:rsidR="006D7B4D" w:rsidRPr="00A809C4" w:rsidRDefault="006D7B4D" w:rsidP="006D7B4D">
      <w:pPr>
        <w:pStyle w:val="a3"/>
        <w:spacing w:before="8"/>
        <w:ind w:left="0"/>
        <w:rPr>
          <w:b/>
          <w:sz w:val="23"/>
        </w:rPr>
      </w:pPr>
    </w:p>
    <w:p w14:paraId="54D4D8AE" w14:textId="77777777" w:rsidR="006D7B4D" w:rsidRPr="00A809C4" w:rsidRDefault="006D7B4D" w:rsidP="006D7B4D">
      <w:pPr>
        <w:pStyle w:val="a3"/>
        <w:spacing w:line="365" w:lineRule="auto"/>
        <w:ind w:left="0" w:firstLineChars="200" w:firstLine="480"/>
        <w:jc w:val="both"/>
      </w:pPr>
      <w:r w:rsidRPr="00A809C4">
        <w:rPr>
          <w:rFonts w:ascii="黑体" w:eastAsia="黑体" w:hAnsi="黑体" w:hint="eastAsia"/>
        </w:rPr>
        <w:t xml:space="preserve">第二十七条  </w:t>
      </w:r>
      <w:r w:rsidRPr="00A809C4">
        <w:t>本制度所称“以上”包括本数；“超过”不含本数。</w:t>
      </w:r>
    </w:p>
    <w:p w14:paraId="04897C0F" w14:textId="77777777" w:rsidR="006D7B4D" w:rsidRPr="00A809C4" w:rsidRDefault="006D7B4D" w:rsidP="006D7B4D">
      <w:pPr>
        <w:pStyle w:val="a3"/>
        <w:spacing w:line="365" w:lineRule="auto"/>
        <w:ind w:left="0" w:firstLineChars="200" w:firstLine="480"/>
        <w:jc w:val="both"/>
      </w:pPr>
      <w:r w:rsidRPr="00A809C4">
        <w:rPr>
          <w:rFonts w:ascii="黑体" w:eastAsia="黑体" w:hint="eastAsia"/>
        </w:rPr>
        <w:t xml:space="preserve">第二十八条 </w:t>
      </w:r>
      <w:r w:rsidRPr="00A809C4">
        <w:t>本制度为《公司章程》的附件，由公司监事会拟定，公司股东大会审议批准。本制度未尽事宜，按照中国的有关法律、法规及《公司章程》的有关规定执行。</w:t>
      </w:r>
    </w:p>
    <w:p w14:paraId="2968EDB1" w14:textId="77777777" w:rsidR="006D7B4D" w:rsidRPr="00A809C4" w:rsidRDefault="006D7B4D" w:rsidP="006D7B4D">
      <w:pPr>
        <w:pStyle w:val="a3"/>
        <w:spacing w:line="365" w:lineRule="auto"/>
        <w:ind w:left="0" w:firstLineChars="200" w:firstLine="480"/>
        <w:jc w:val="both"/>
      </w:pPr>
      <w:r w:rsidRPr="00A809C4">
        <w:rPr>
          <w:rFonts w:ascii="黑体" w:eastAsia="黑体" w:hint="eastAsia"/>
        </w:rPr>
        <w:t xml:space="preserve">第二十九条 </w:t>
      </w:r>
      <w:r w:rsidRPr="00A809C4">
        <w:t>本制度由公司监事会负责解释。本制度经公司股东大会审议通过后生效，修改时亦同。</w:t>
      </w:r>
    </w:p>
    <w:p w14:paraId="39737984" w14:textId="77777777" w:rsidR="006D7B4D" w:rsidRPr="00A809C4" w:rsidRDefault="006D7B4D" w:rsidP="006D7B4D">
      <w:pPr>
        <w:pStyle w:val="a3"/>
        <w:ind w:left="0"/>
      </w:pPr>
    </w:p>
    <w:p w14:paraId="1E098B1B" w14:textId="77777777" w:rsidR="006D7B4D" w:rsidRPr="00A809C4" w:rsidRDefault="006D7B4D" w:rsidP="006D7B4D">
      <w:pPr>
        <w:pStyle w:val="a3"/>
        <w:ind w:left="0"/>
      </w:pPr>
    </w:p>
    <w:p w14:paraId="6F2A4F97" w14:textId="77777777" w:rsidR="006D7B4D" w:rsidRPr="00A809C4" w:rsidRDefault="006D7B4D" w:rsidP="006D7B4D">
      <w:pPr>
        <w:pStyle w:val="a3"/>
        <w:ind w:left="0"/>
      </w:pPr>
    </w:p>
    <w:p w14:paraId="453C4A51" w14:textId="77777777" w:rsidR="006D7B4D" w:rsidRPr="00A809C4" w:rsidRDefault="006D7B4D" w:rsidP="006D7B4D">
      <w:pPr>
        <w:pStyle w:val="a3"/>
        <w:spacing w:before="7"/>
        <w:ind w:left="0"/>
        <w:rPr>
          <w:sz w:val="30"/>
        </w:rPr>
      </w:pPr>
    </w:p>
    <w:p w14:paraId="34FBE602" w14:textId="77777777" w:rsidR="006D7B4D" w:rsidRPr="00A809C4" w:rsidRDefault="006D7B4D" w:rsidP="006D7B4D">
      <w:pPr>
        <w:pStyle w:val="a3"/>
        <w:ind w:left="0" w:right="356"/>
        <w:jc w:val="right"/>
      </w:pPr>
      <w:r w:rsidRPr="00A809C4">
        <w:t>宜昌恒友化工股份有限公司</w:t>
      </w:r>
    </w:p>
    <w:p w14:paraId="3EB3B9BC" w14:textId="77777777" w:rsidR="006D7B4D" w:rsidRPr="00A809C4" w:rsidRDefault="006D7B4D" w:rsidP="006D7B4D">
      <w:pPr>
        <w:pStyle w:val="a3"/>
        <w:spacing w:before="161"/>
        <w:ind w:left="0" w:right="356"/>
        <w:jc w:val="right"/>
      </w:pPr>
      <w:r w:rsidRPr="00A809C4">
        <w:t>董事会</w:t>
      </w:r>
    </w:p>
    <w:p w14:paraId="0FE9476D" w14:textId="77777777" w:rsidR="006D7B4D" w:rsidRPr="00A809C4" w:rsidRDefault="006D7B4D" w:rsidP="006D7B4D">
      <w:pPr>
        <w:pStyle w:val="a3"/>
        <w:spacing w:before="160"/>
        <w:ind w:left="0" w:right="355"/>
        <w:jc w:val="right"/>
      </w:pPr>
      <w:r w:rsidRPr="00A809C4">
        <w:rPr>
          <w:rFonts w:ascii="Times New Roman" w:eastAsia="Times New Roman"/>
        </w:rPr>
        <w:t xml:space="preserve">2020 </w:t>
      </w:r>
      <w:r w:rsidRPr="00A809C4">
        <w:t xml:space="preserve">年 </w:t>
      </w:r>
      <w:r w:rsidRPr="00A809C4">
        <w:rPr>
          <w:rFonts w:ascii="Times New Roman" w:eastAsia="Times New Roman"/>
        </w:rPr>
        <w:t xml:space="preserve">4 </w:t>
      </w:r>
      <w:r w:rsidRPr="00A809C4">
        <w:t xml:space="preserve">月 </w:t>
      </w:r>
      <w:r w:rsidRPr="00A809C4">
        <w:rPr>
          <w:rFonts w:ascii="Times New Roman" w:eastAsia="Times New Roman"/>
        </w:rPr>
        <w:t xml:space="preserve">22 </w:t>
      </w:r>
      <w:r w:rsidRPr="00A809C4">
        <w:t>日</w:t>
      </w:r>
    </w:p>
    <w:p w14:paraId="59E72A58" w14:textId="0365EA2E" w:rsidR="0094235F" w:rsidRPr="00A809C4" w:rsidRDefault="0094235F" w:rsidP="00A809C4">
      <w:pPr>
        <w:pStyle w:val="a3"/>
        <w:tabs>
          <w:tab w:val="left" w:pos="1651"/>
        </w:tabs>
        <w:spacing w:line="365" w:lineRule="auto"/>
        <w:ind w:left="0" w:firstLineChars="200" w:firstLine="480"/>
      </w:pPr>
    </w:p>
    <w:p w14:paraId="14505900" w14:textId="77777777" w:rsidR="0094235F" w:rsidRPr="00A809C4" w:rsidRDefault="0094235F" w:rsidP="00A809C4">
      <w:pPr>
        <w:spacing w:line="365" w:lineRule="auto"/>
        <w:ind w:firstLineChars="200" w:firstLine="440"/>
        <w:sectPr w:rsidR="0094235F" w:rsidRPr="00A809C4" w:rsidSect="00A809C4">
          <w:headerReference w:type="default" r:id="rId6"/>
          <w:type w:val="continuous"/>
          <w:pgSz w:w="11910" w:h="16840"/>
          <w:pgMar w:top="1440" w:right="1582" w:bottom="1440" w:left="1582" w:header="879" w:footer="720" w:gutter="0"/>
          <w:cols w:space="720"/>
        </w:sectPr>
      </w:pPr>
    </w:p>
    <w:p w14:paraId="539FFDF1" w14:textId="31915A77" w:rsidR="0094235F" w:rsidRPr="00A809C4" w:rsidRDefault="0094235F" w:rsidP="006D7B4D">
      <w:pPr>
        <w:pStyle w:val="a3"/>
        <w:spacing w:line="365" w:lineRule="auto"/>
        <w:ind w:left="0" w:firstLineChars="200" w:firstLine="480"/>
        <w:jc w:val="both"/>
      </w:pPr>
    </w:p>
    <w:sectPr w:rsidR="0094235F" w:rsidRPr="00A809C4" w:rsidSect="00A809C4">
      <w:pgSz w:w="11910" w:h="16840"/>
      <w:pgMar w:top="1440" w:right="1582" w:bottom="1440" w:left="1582" w:header="87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0A800" w14:textId="77777777" w:rsidR="001F63E1" w:rsidRDefault="001F63E1">
      <w:r>
        <w:separator/>
      </w:r>
    </w:p>
  </w:endnote>
  <w:endnote w:type="continuationSeparator" w:id="0">
    <w:p w14:paraId="3DC3293C" w14:textId="77777777" w:rsidR="001F63E1" w:rsidRDefault="001F6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9880F" w14:textId="77777777" w:rsidR="001F63E1" w:rsidRDefault="001F63E1">
      <w:r>
        <w:separator/>
      </w:r>
    </w:p>
  </w:footnote>
  <w:footnote w:type="continuationSeparator" w:id="0">
    <w:p w14:paraId="125D78F1" w14:textId="77777777" w:rsidR="001F63E1" w:rsidRDefault="001F6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7984" w14:textId="2A6751DD" w:rsidR="0094235F" w:rsidRDefault="0094235F">
    <w:pPr>
      <w:pStyle w:val="a3"/>
      <w:spacing w:line="14" w:lineRule="auto"/>
      <w:ind w:left="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94235F"/>
    <w:rsid w:val="001F63E1"/>
    <w:rsid w:val="006D7B4D"/>
    <w:rsid w:val="0094235F"/>
    <w:rsid w:val="00A809C4"/>
    <w:rsid w:val="00B40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C16D7"/>
  <w15:docId w15:val="{1F0C14E6-84E1-4C28-812E-BF3241FE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val="zh-CN" w:eastAsia="zh-CN" w:bidi="zh-CN"/>
    </w:rPr>
  </w:style>
  <w:style w:type="paragraph" w:styleId="1">
    <w:name w:val="heading 1"/>
    <w:basedOn w:val="a"/>
    <w:uiPriority w:val="9"/>
    <w:qFormat/>
    <w:pPr>
      <w:ind w:left="2265"/>
      <w:jc w:val="both"/>
      <w:outlineLvl w:val="0"/>
    </w:pPr>
    <w:rPr>
      <w:b/>
      <w:bCs/>
      <w:sz w:val="28"/>
      <w:szCs w:val="28"/>
    </w:rPr>
  </w:style>
  <w:style w:type="paragraph" w:styleId="2">
    <w:name w:val="heading 2"/>
    <w:basedOn w:val="a"/>
    <w:uiPriority w:val="9"/>
    <w:unhideWhenUsed/>
    <w:qFormat/>
    <w:pPr>
      <w:spacing w:before="66"/>
      <w:ind w:left="22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0"/>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D7B4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D7B4D"/>
    <w:rPr>
      <w:rFonts w:ascii="宋体" w:eastAsia="宋体" w:hAnsi="宋体" w:cs="宋体"/>
      <w:sz w:val="18"/>
      <w:szCs w:val="18"/>
      <w:lang w:val="zh-CN" w:eastAsia="zh-CN" w:bidi="zh-CN"/>
    </w:rPr>
  </w:style>
  <w:style w:type="paragraph" w:styleId="a7">
    <w:name w:val="footer"/>
    <w:basedOn w:val="a"/>
    <w:link w:val="a8"/>
    <w:uiPriority w:val="99"/>
    <w:unhideWhenUsed/>
    <w:rsid w:val="006D7B4D"/>
    <w:pPr>
      <w:tabs>
        <w:tab w:val="center" w:pos="4153"/>
        <w:tab w:val="right" w:pos="8306"/>
      </w:tabs>
      <w:snapToGrid w:val="0"/>
    </w:pPr>
    <w:rPr>
      <w:sz w:val="18"/>
      <w:szCs w:val="18"/>
    </w:rPr>
  </w:style>
  <w:style w:type="character" w:customStyle="1" w:styleId="a8">
    <w:name w:val="页脚 字符"/>
    <w:basedOn w:val="a0"/>
    <w:link w:val="a7"/>
    <w:uiPriority w:val="99"/>
    <w:rsid w:val="006D7B4D"/>
    <w:rPr>
      <w:rFonts w:ascii="宋体" w:eastAsia="宋体" w:hAnsi="宋体" w:cs="宋体"/>
      <w:sz w:val="18"/>
      <w:szCs w:val="18"/>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1803</Words>
  <Characters>1876</Characters>
  <Application>Microsoft Office Word</Application>
  <DocSecurity>0</DocSecurity>
  <Lines>125</Lines>
  <Paragraphs>111</Paragraphs>
  <ScaleCrop>false</ScaleCrop>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2021-06-10T01:10:00Z</dcterms:created>
  <dcterms:modified xsi:type="dcterms:W3CDTF">2021-06-26T07:19:00Z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2020-04-18T00:00:00Z</vt:filetime>
  </property>
  <property fmtid="{D5CDD505-2E9C-101B-9397-08002B2CF9AE}" pid="3" name="Creator">
    <vt:lpwstr>Microsoft® Office Word 2007</vt:lpwstr>
  </property>
  <property fmtid="{D5CDD505-2E9C-101B-9397-08002B2CF9AE}" pid="4" name="LastSaved">
    <vt:filetime>2021-06-10T00:00:00Z</vt:filetime>
  </property>
</Properties>
</file>